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3C34" w14:textId="77777777" w:rsidR="00AC1728" w:rsidRPr="00AC1728" w:rsidRDefault="00AC1728" w:rsidP="00AC1728">
      <w:pPr>
        <w:shd w:val="clear" w:color="auto" w:fill="FFFFFF"/>
        <w:spacing w:after="0" w:line="276" w:lineRule="auto"/>
        <w:jc w:val="center"/>
        <w:outlineLvl w:val="2"/>
        <w:rPr>
          <w:rFonts w:eastAsia="Times New Roman"/>
          <w:b/>
          <w:bCs/>
          <w:color w:val="222222"/>
          <w:szCs w:val="28"/>
        </w:rPr>
      </w:pPr>
      <w:r w:rsidRPr="00AC1728">
        <w:rPr>
          <w:rFonts w:eastAsia="Times New Roman"/>
          <w:b/>
          <w:bCs/>
          <w:color w:val="222222"/>
          <w:szCs w:val="28"/>
        </w:rPr>
        <w:t>Hành trình ra đi tìm đường cứu nước của Bác Hồ</w:t>
      </w:r>
    </w:p>
    <w:p w14:paraId="5F251155" w14:textId="77777777" w:rsidR="00AC1728" w:rsidRDefault="00AC1728" w:rsidP="00AC1728">
      <w:pPr>
        <w:shd w:val="clear" w:color="auto" w:fill="FFFFFF"/>
        <w:spacing w:after="0" w:line="276" w:lineRule="auto"/>
        <w:ind w:firstLine="720"/>
        <w:rPr>
          <w:rFonts w:eastAsia="Times New Roman"/>
          <w:b/>
          <w:bCs/>
          <w:color w:val="222222"/>
          <w:szCs w:val="28"/>
        </w:rPr>
      </w:pPr>
      <w:r w:rsidRPr="00AC1728">
        <w:rPr>
          <w:rFonts w:eastAsia="Times New Roman"/>
          <w:color w:val="222222"/>
          <w:szCs w:val="28"/>
        </w:rPr>
        <w:br/>
      </w:r>
      <w:r w:rsidRPr="00AC1728">
        <w:rPr>
          <w:rFonts w:eastAsia="Times New Roman"/>
          <w:b/>
          <w:bCs/>
          <w:color w:val="222222"/>
          <w:szCs w:val="28"/>
        </w:rPr>
        <w:t>Tại Lễ kỷ niệm lần thứ 120 năm Ngày sinh của Chủ tịch Hồ Chí Minh (19/5/1890 - 19/5/2010), do Ðại sứ quán Việt Nam tổ chức ở Pháp, ông  Han đơ-vi-lơ,  Phó Tổng Giám đốc UNESCO đã  phát biểu: “Các cuộc hành trình trong cuộc đời đã khiến Bác Hồ trở thành công dân của thế giới, đồng thời là đại sứ của Việt Nam trên khắp toàn cầu”.</w:t>
      </w:r>
    </w:p>
    <w:p w14:paraId="2EC4A85E" w14:textId="6EAFADD3" w:rsidR="00AC1728" w:rsidRPr="00AC1728" w:rsidRDefault="00AC1728" w:rsidP="00AC1728">
      <w:pPr>
        <w:shd w:val="clear" w:color="auto" w:fill="FFFFFF"/>
        <w:spacing w:after="0" w:line="276" w:lineRule="auto"/>
        <w:ind w:firstLine="720"/>
        <w:jc w:val="center"/>
        <w:rPr>
          <w:rFonts w:eastAsia="Times New Roman"/>
          <w:color w:val="222222"/>
          <w:szCs w:val="28"/>
        </w:rPr>
      </w:pPr>
      <w:r w:rsidRPr="00AC1728">
        <w:rPr>
          <w:rFonts w:eastAsia="Times New Roman"/>
          <w:noProof/>
          <w:szCs w:val="28"/>
        </w:rPr>
        <w:drawing>
          <wp:inline distT="0" distB="0" distL="0" distR="0" wp14:anchorId="021FA758" wp14:editId="1363974A">
            <wp:extent cx="2400300" cy="4459224"/>
            <wp:effectExtent l="0" t="0" r="0" b="0"/>
            <wp:docPr id="1891672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5234" cy="4468391"/>
                    </a:xfrm>
                    <a:prstGeom prst="rect">
                      <a:avLst/>
                    </a:prstGeom>
                    <a:noFill/>
                    <a:ln>
                      <a:noFill/>
                    </a:ln>
                  </pic:spPr>
                </pic:pic>
              </a:graphicData>
            </a:graphic>
          </wp:inline>
        </w:drawing>
      </w:r>
      <w:r w:rsidRPr="00AC1728">
        <w:rPr>
          <w:rFonts w:eastAsia="Times New Roman"/>
          <w:color w:val="222222"/>
          <w:szCs w:val="28"/>
        </w:rPr>
        <w:br/>
      </w:r>
    </w:p>
    <w:tbl>
      <w:tblPr>
        <w:tblW w:w="6750" w:type="dxa"/>
        <w:jc w:val="center"/>
        <w:tblCellMar>
          <w:left w:w="0" w:type="dxa"/>
          <w:right w:w="0" w:type="dxa"/>
        </w:tblCellMar>
        <w:tblLook w:val="04A0" w:firstRow="1" w:lastRow="0" w:firstColumn="1" w:lastColumn="0" w:noHBand="0" w:noVBand="1"/>
      </w:tblPr>
      <w:tblGrid>
        <w:gridCol w:w="6750"/>
      </w:tblGrid>
      <w:tr w:rsidR="00AC1728" w:rsidRPr="00AC1728" w14:paraId="3036A101" w14:textId="77777777" w:rsidTr="00AC1728">
        <w:trPr>
          <w:jc w:val="center"/>
        </w:trPr>
        <w:tc>
          <w:tcPr>
            <w:tcW w:w="0" w:type="auto"/>
            <w:shd w:val="clear" w:color="auto" w:fill="auto"/>
            <w:vAlign w:val="center"/>
            <w:hideMark/>
          </w:tcPr>
          <w:p w14:paraId="497BDF69" w14:textId="79E04B70" w:rsidR="00AC1728" w:rsidRPr="00AC1728" w:rsidRDefault="00AC1728" w:rsidP="00AC1728">
            <w:pPr>
              <w:spacing w:after="0" w:line="276" w:lineRule="auto"/>
              <w:jc w:val="center"/>
              <w:rPr>
                <w:rFonts w:eastAsia="Times New Roman"/>
                <w:szCs w:val="28"/>
              </w:rPr>
            </w:pPr>
            <w:r w:rsidRPr="00AC1728">
              <w:rPr>
                <w:rFonts w:eastAsia="Times New Roman"/>
                <w:noProof/>
                <w:szCs w:val="28"/>
              </w:rPr>
              <w:drawing>
                <wp:inline distT="0" distB="0" distL="0" distR="0" wp14:anchorId="06032B22" wp14:editId="61970679">
                  <wp:extent cx="4286250" cy="2714625"/>
                  <wp:effectExtent l="0" t="0" r="0" b="9525"/>
                  <wp:docPr id="1382886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714625"/>
                          </a:xfrm>
                          <a:prstGeom prst="rect">
                            <a:avLst/>
                          </a:prstGeom>
                          <a:noFill/>
                          <a:ln>
                            <a:noFill/>
                          </a:ln>
                        </pic:spPr>
                      </pic:pic>
                    </a:graphicData>
                  </a:graphic>
                </wp:inline>
              </w:drawing>
            </w:r>
          </w:p>
        </w:tc>
      </w:tr>
      <w:tr w:rsidR="00AC1728" w:rsidRPr="00AC1728" w14:paraId="2716F909" w14:textId="77777777" w:rsidTr="00AC1728">
        <w:trPr>
          <w:jc w:val="center"/>
        </w:trPr>
        <w:tc>
          <w:tcPr>
            <w:tcW w:w="0" w:type="auto"/>
            <w:shd w:val="clear" w:color="auto" w:fill="auto"/>
            <w:vAlign w:val="center"/>
            <w:hideMark/>
          </w:tcPr>
          <w:p w14:paraId="3ACB5F62" w14:textId="77777777" w:rsidR="00AC1728" w:rsidRPr="00AC1728" w:rsidRDefault="00AC1728" w:rsidP="00AC1728">
            <w:pPr>
              <w:spacing w:after="0" w:line="276" w:lineRule="auto"/>
              <w:jc w:val="center"/>
              <w:rPr>
                <w:rFonts w:eastAsia="Times New Roman"/>
                <w:szCs w:val="28"/>
              </w:rPr>
            </w:pPr>
            <w:r w:rsidRPr="00AC1728">
              <w:rPr>
                <w:rFonts w:eastAsia="Times New Roman"/>
                <w:szCs w:val="28"/>
              </w:rPr>
              <w:lastRenderedPageBreak/>
              <w:br/>
              <w:t>Bến cảng Sài Gòn ngày ấy. Ảnh internet</w:t>
            </w:r>
          </w:p>
        </w:tc>
      </w:tr>
    </w:tbl>
    <w:p w14:paraId="375C9E38" w14:textId="77777777" w:rsidR="00AC1728" w:rsidRPr="00AC1728" w:rsidRDefault="00AC1728" w:rsidP="00AC1728">
      <w:pPr>
        <w:shd w:val="clear" w:color="auto" w:fill="FFFFFF"/>
        <w:spacing w:after="0" w:line="276" w:lineRule="auto"/>
        <w:ind w:firstLine="720"/>
        <w:rPr>
          <w:rFonts w:eastAsia="Times New Roman"/>
          <w:color w:val="222222"/>
          <w:szCs w:val="28"/>
        </w:rPr>
      </w:pPr>
      <w:r w:rsidRPr="00AC1728">
        <w:rPr>
          <w:rFonts w:eastAsia="Times New Roman"/>
          <w:color w:val="222222"/>
          <w:szCs w:val="28"/>
        </w:rPr>
        <w:br/>
        <w:t>Thật vậy, cả cuộc đời của Bác Hồ kính yêu là một cuộc hành trình không mệt mỏi vì độc lập, tự do của Tổ quốc, vì hạnh phúc của nhân dân. Ngày 05/6/1911 đã trở thành một dấu mốc đặc biệt quan trọng, không chỉ trong cuộc đời hoạt động cách mạng của Bác, mà còn đối với lịch sử của cả một dân tộc, Bác Hồ, lúc đó là người thanh niên yêu nước Nguyễn Tất Thành, với tên mới là Văn Ba đã rời Sài Gòn (nay là thành phố Hồ Chí Minh) ra đi với một hoài bão lớn, nung nấu một quyết tâm cháy bỏng đó là giành “tự do cho đồng bào tôi, độc lập cho Tổ quốc tôi, đấy là tất cả những điều tôi muốn, đấy là tất cả những điều tôi hiểu”. Cuộc hành trình qua 3 đại dương, 4 châu lục Á, Âu, Phi, Mỹ và gần 30 quốc gia, hàng trăm thành phố lớn, nhỏ, tiếp xúc với nhiều dân tộc, nhiều nền văn hóa đã đưa Nguyễn Ái Quốc đến với chủ nghĩa Mác - Lênin, tìm ra con đường cứu nước cho dân tộc Việt Nam - con đường cách mạng vô sản.</w:t>
      </w:r>
      <w:r w:rsidRPr="00AC1728">
        <w:rPr>
          <w:rFonts w:eastAsia="Times New Roman"/>
          <w:color w:val="222222"/>
          <w:szCs w:val="28"/>
        </w:rPr>
        <w:br/>
        <w:t> </w:t>
      </w:r>
    </w:p>
    <w:tbl>
      <w:tblPr>
        <w:tblW w:w="6750" w:type="dxa"/>
        <w:jc w:val="center"/>
        <w:tblCellMar>
          <w:left w:w="0" w:type="dxa"/>
          <w:right w:w="0" w:type="dxa"/>
        </w:tblCellMar>
        <w:tblLook w:val="04A0" w:firstRow="1" w:lastRow="0" w:firstColumn="1" w:lastColumn="0" w:noHBand="0" w:noVBand="1"/>
      </w:tblPr>
      <w:tblGrid>
        <w:gridCol w:w="6750"/>
      </w:tblGrid>
      <w:tr w:rsidR="00AC1728" w:rsidRPr="00AC1728" w14:paraId="52469D4A" w14:textId="77777777" w:rsidTr="00AC1728">
        <w:trPr>
          <w:jc w:val="center"/>
        </w:trPr>
        <w:tc>
          <w:tcPr>
            <w:tcW w:w="0" w:type="auto"/>
            <w:shd w:val="clear" w:color="auto" w:fill="auto"/>
            <w:vAlign w:val="center"/>
            <w:hideMark/>
          </w:tcPr>
          <w:p w14:paraId="772E9CE9" w14:textId="772A0C91" w:rsidR="00AC1728" w:rsidRPr="00AC1728" w:rsidRDefault="00AC1728" w:rsidP="00AC1728">
            <w:pPr>
              <w:spacing w:after="0" w:line="276" w:lineRule="auto"/>
              <w:jc w:val="center"/>
              <w:rPr>
                <w:rFonts w:eastAsia="Times New Roman"/>
                <w:szCs w:val="28"/>
              </w:rPr>
            </w:pPr>
            <w:r w:rsidRPr="00AC1728">
              <w:rPr>
                <w:rFonts w:eastAsia="Times New Roman"/>
                <w:noProof/>
                <w:szCs w:val="28"/>
              </w:rPr>
              <w:drawing>
                <wp:inline distT="0" distB="0" distL="0" distR="0" wp14:anchorId="429A79BD" wp14:editId="4C80758A">
                  <wp:extent cx="4286250" cy="3381375"/>
                  <wp:effectExtent l="0" t="0" r="0" b="9525"/>
                  <wp:docPr id="6292801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381375"/>
                          </a:xfrm>
                          <a:prstGeom prst="rect">
                            <a:avLst/>
                          </a:prstGeom>
                          <a:noFill/>
                          <a:ln>
                            <a:noFill/>
                          </a:ln>
                        </pic:spPr>
                      </pic:pic>
                    </a:graphicData>
                  </a:graphic>
                </wp:inline>
              </w:drawing>
            </w:r>
          </w:p>
        </w:tc>
      </w:tr>
      <w:tr w:rsidR="00AC1728" w:rsidRPr="00AC1728" w14:paraId="6130A4B8" w14:textId="77777777" w:rsidTr="00AC1728">
        <w:trPr>
          <w:jc w:val="center"/>
        </w:trPr>
        <w:tc>
          <w:tcPr>
            <w:tcW w:w="0" w:type="auto"/>
            <w:shd w:val="clear" w:color="auto" w:fill="auto"/>
            <w:vAlign w:val="center"/>
            <w:hideMark/>
          </w:tcPr>
          <w:p w14:paraId="7A0D0974" w14:textId="77777777" w:rsidR="00AC1728" w:rsidRPr="00AC1728" w:rsidRDefault="00AC1728" w:rsidP="00AC1728">
            <w:pPr>
              <w:spacing w:after="0" w:line="276" w:lineRule="auto"/>
              <w:jc w:val="center"/>
              <w:rPr>
                <w:rFonts w:eastAsia="Times New Roman"/>
                <w:szCs w:val="28"/>
              </w:rPr>
            </w:pPr>
            <w:r w:rsidRPr="00AC1728">
              <w:rPr>
                <w:rFonts w:eastAsia="Times New Roman"/>
                <w:szCs w:val="28"/>
              </w:rPr>
              <w:br/>
              <w:t>Bến cảng Sài Gòn ngày nay. Ảnh internet.</w:t>
            </w:r>
          </w:p>
        </w:tc>
      </w:tr>
    </w:tbl>
    <w:p w14:paraId="222C112B" w14:textId="77777777" w:rsidR="00AC1728" w:rsidRPr="00AC1728" w:rsidRDefault="00AC1728" w:rsidP="00AC1728">
      <w:pPr>
        <w:shd w:val="clear" w:color="auto" w:fill="FFFFFF"/>
        <w:spacing w:after="0" w:line="276" w:lineRule="auto"/>
        <w:rPr>
          <w:rFonts w:eastAsia="Times New Roman"/>
          <w:color w:val="222222"/>
          <w:szCs w:val="28"/>
        </w:rPr>
      </w:pPr>
      <w:r w:rsidRPr="00AC1728">
        <w:rPr>
          <w:rFonts w:eastAsia="Times New Roman"/>
          <w:color w:val="222222"/>
          <w:szCs w:val="28"/>
        </w:rPr>
        <w:br/>
        <w:t xml:space="preserve">Từ đầu thế kỉ XX, dưới ách thống trị của chế độ thực dân phong kiến, chứng kiến nền độc lập của dân tộc bị xâm phạm, cảnh nhân dân ta “một cổ hai tròng” chịu nhiều lầm than, cực khổ, bị chà đạp, áp bức, bóc lột tàn bạo, đã có rất nhiều phong trào yêu nước của các văn thân sĩ phu yêu nước nổ ra như phong trào Cần Vương, cuộc khởi nghĩa của nghĩa quân Yên Thế, phong trào Duy Tân của Phan Chu </w:t>
      </w:r>
      <w:r w:rsidRPr="00AC1728">
        <w:rPr>
          <w:rFonts w:eastAsia="Times New Roman"/>
          <w:color w:val="222222"/>
          <w:szCs w:val="28"/>
        </w:rPr>
        <w:lastRenderedPageBreak/>
        <w:t>Trinh, phong trào Đông kinh nghĩa thục của Phan Bội Châu….nhưng tất cả đều thất bại.</w:t>
      </w:r>
      <w:r w:rsidRPr="00AC1728">
        <w:rPr>
          <w:rFonts w:eastAsia="Times New Roman"/>
          <w:color w:val="222222"/>
          <w:szCs w:val="28"/>
        </w:rPr>
        <w:br/>
      </w:r>
      <w:r w:rsidRPr="00AC1728">
        <w:rPr>
          <w:rFonts w:eastAsia="Times New Roman"/>
          <w:color w:val="222222"/>
          <w:szCs w:val="28"/>
        </w:rPr>
        <w:br/>
        <w:t>Người thanh niên yêu nước Nguyễn Tất Thành rất ngưỡng mộ và kính trọng lòng yêu nước dũng cảm, kiên cường của các bậc tiền bối, nhưng với tấm lòng yêu nước sâu sắc, sự trăn trở về vận mệnh dân tộc, bằng sự hiểu biết của bản thân, Nguyễn Tất Thành sớm nhận ra con đường do những người đi trước mở ra sẽ không giải phóng được dân tộc mà cần thiết phải có con đường mới phù hợp với quy luật phát triển của lịch sử để giành lại độc lập, tự do cho dân tộc; phải ra nước ngoài xem nước Pháp và các nước độc lập phát triển như thế nào để trở về giúp đồng bào ta, đất nước ta thoát khỏi cảnh áp bức, nô lệ. Nung nấu quyết tâm đi tìm một con đường cứu nước mới, chàng thanh niên Nguyễn Tất Thành đã đi bộ từ Phan Thiết, vượt qua những khó khăn khắc nghiệt của thời tiết, nhiều khi lả đi vì đói, vì mệt, vì khát để tới Sài Gòn, tìm cơ hội thực hiện ý định cháy bỏng đó. Đây chính là bước ngoặt quan trọng, một sự lựa chọn lịch sử có ý nghĩa rất quan trọng, mở đầu cho quá trình tìm đường cứu nước của Nguyễn Tất Thành.</w:t>
      </w:r>
      <w:r w:rsidRPr="00AC1728">
        <w:rPr>
          <w:rFonts w:eastAsia="Times New Roman"/>
          <w:color w:val="222222"/>
          <w:szCs w:val="28"/>
        </w:rPr>
        <w:br/>
        <w:t> </w:t>
      </w:r>
    </w:p>
    <w:tbl>
      <w:tblPr>
        <w:tblW w:w="6750" w:type="dxa"/>
        <w:jc w:val="center"/>
        <w:tblCellMar>
          <w:left w:w="0" w:type="dxa"/>
          <w:right w:w="0" w:type="dxa"/>
        </w:tblCellMar>
        <w:tblLook w:val="04A0" w:firstRow="1" w:lastRow="0" w:firstColumn="1" w:lastColumn="0" w:noHBand="0" w:noVBand="1"/>
      </w:tblPr>
      <w:tblGrid>
        <w:gridCol w:w="6750"/>
      </w:tblGrid>
      <w:tr w:rsidR="00AC1728" w:rsidRPr="00AC1728" w14:paraId="58F64939" w14:textId="77777777" w:rsidTr="00AC1728">
        <w:trPr>
          <w:jc w:val="center"/>
        </w:trPr>
        <w:tc>
          <w:tcPr>
            <w:tcW w:w="0" w:type="auto"/>
            <w:shd w:val="clear" w:color="auto" w:fill="auto"/>
            <w:vAlign w:val="center"/>
            <w:hideMark/>
          </w:tcPr>
          <w:p w14:paraId="0F9B6ECC" w14:textId="0CB7F6F2" w:rsidR="00AC1728" w:rsidRPr="00AC1728" w:rsidRDefault="00AC1728" w:rsidP="00AC1728">
            <w:pPr>
              <w:spacing w:after="0" w:line="276" w:lineRule="auto"/>
              <w:rPr>
                <w:rFonts w:eastAsia="Times New Roman"/>
                <w:szCs w:val="28"/>
              </w:rPr>
            </w:pPr>
            <w:r w:rsidRPr="00AC1728">
              <w:rPr>
                <w:rFonts w:eastAsia="Times New Roman"/>
                <w:noProof/>
                <w:szCs w:val="28"/>
              </w:rPr>
              <w:drawing>
                <wp:inline distT="0" distB="0" distL="0" distR="0" wp14:anchorId="3B3D1EF4" wp14:editId="4BC62CF8">
                  <wp:extent cx="4286250" cy="2667000"/>
                  <wp:effectExtent l="0" t="0" r="0" b="0"/>
                  <wp:docPr id="14045279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667000"/>
                          </a:xfrm>
                          <a:prstGeom prst="rect">
                            <a:avLst/>
                          </a:prstGeom>
                          <a:noFill/>
                          <a:ln>
                            <a:noFill/>
                          </a:ln>
                        </pic:spPr>
                      </pic:pic>
                    </a:graphicData>
                  </a:graphic>
                </wp:inline>
              </w:drawing>
            </w:r>
          </w:p>
        </w:tc>
      </w:tr>
      <w:tr w:rsidR="00AC1728" w:rsidRPr="00AC1728" w14:paraId="42205BC0" w14:textId="77777777" w:rsidTr="00AC1728">
        <w:trPr>
          <w:jc w:val="center"/>
        </w:trPr>
        <w:tc>
          <w:tcPr>
            <w:tcW w:w="0" w:type="auto"/>
            <w:shd w:val="clear" w:color="auto" w:fill="auto"/>
            <w:vAlign w:val="center"/>
            <w:hideMark/>
          </w:tcPr>
          <w:p w14:paraId="7B63E3A0" w14:textId="77777777" w:rsidR="00AC1728" w:rsidRPr="00AC1728" w:rsidRDefault="00AC1728" w:rsidP="00AC1728">
            <w:pPr>
              <w:spacing w:after="0" w:line="276" w:lineRule="auto"/>
              <w:rPr>
                <w:rFonts w:eastAsia="Times New Roman"/>
                <w:szCs w:val="28"/>
              </w:rPr>
            </w:pPr>
            <w:r w:rsidRPr="00AC1728">
              <w:rPr>
                <w:rFonts w:eastAsia="Times New Roman"/>
                <w:szCs w:val="28"/>
              </w:rPr>
              <w:br/>
              <w:t>Tàu Latouche Treville, con tàu đã đưa người thanh niên yêu nước Nguyễn Tất Thành ra đi tìm đường cứu nước từ Cảng Sài Gòn. Ảnh internet.</w:t>
            </w:r>
          </w:p>
        </w:tc>
      </w:tr>
    </w:tbl>
    <w:p w14:paraId="2BB33EE7" w14:textId="77777777" w:rsidR="00AC1728" w:rsidRDefault="00AC1728" w:rsidP="00AC1728">
      <w:pPr>
        <w:shd w:val="clear" w:color="auto" w:fill="FFFFFF"/>
        <w:spacing w:after="0" w:line="276" w:lineRule="auto"/>
        <w:rPr>
          <w:rFonts w:eastAsia="Times New Roman"/>
          <w:color w:val="222222"/>
          <w:szCs w:val="28"/>
        </w:rPr>
      </w:pPr>
      <w:r w:rsidRPr="00AC1728">
        <w:rPr>
          <w:rFonts w:eastAsia="Times New Roman"/>
          <w:color w:val="222222"/>
          <w:szCs w:val="28"/>
        </w:rPr>
        <w:br/>
        <w:t xml:space="preserve">Đến Sài Gòn, Nguyễn Tất Thành nhanh chóng tìm được một trường kĩ thuật do Pháp quản lí, ở đó thủy thủ Việt Nam được dạy về hàng hải, về giao thông vận chuyển hàng,…Trong con mắt của các viên chức nhà trường, người thanh niên dù gầy gò, có giọng nói Trung Bộ nhưng lại tỏ ra thông minh, nói được tiếng Pháp thành thạo, có thể phù hợp để đào tạo thành một thủy thủ. Nguyễn Tất Thành phải học 3 năm để hoàn thành khóa học. Trong những ngày đó, anh thường xuyên đến </w:t>
      </w:r>
      <w:r w:rsidRPr="00AC1728">
        <w:rPr>
          <w:rFonts w:eastAsia="Times New Roman"/>
          <w:color w:val="222222"/>
          <w:szCs w:val="28"/>
        </w:rPr>
        <w:lastRenderedPageBreak/>
        <w:t>bến cảng Sài Gòn. Hình ảnh những chiếc tàu neo bến làm lòng anh không yên. Và ngày 5/6/1911, trên con tàu Amiral La Touche De Tréville từ cảng Sài Gòn, tự giới thiệu là Văn Ba xin làm phụ bếp, Nguyễn Tất Thành đã rời Tổ quốc, bắt đầu cuộc hành trình 30 năm tìm con đường giải phóng dân tộc, giải phóng đất nước. Vào thời điểm đó, không ai biết rằng vận mệnh của dân tộc Việt Nam đã gắn liền với quyết định ra đi của một con người mà lịch sử đã chứng tỏ là sáng suốt phi thường.</w:t>
      </w:r>
      <w:r w:rsidRPr="00AC1728">
        <w:rPr>
          <w:rFonts w:eastAsia="Times New Roman"/>
          <w:color w:val="222222"/>
          <w:szCs w:val="28"/>
        </w:rPr>
        <w:br/>
        <w:t> </w:t>
      </w:r>
      <w:r w:rsidRPr="00AC1728">
        <w:rPr>
          <w:rFonts w:eastAsia="Times New Roman"/>
          <w:color w:val="222222"/>
          <w:szCs w:val="28"/>
        </w:rPr>
        <w:br/>
      </w:r>
      <w:r w:rsidRPr="00AC1728">
        <w:rPr>
          <w:rFonts w:eastAsia="Times New Roman"/>
          <w:color w:val="222222"/>
          <w:szCs w:val="28"/>
        </w:rPr>
        <w:br/>
        <w:t>Đối với những người trên tàu, anh thanh niên Văn Ba trông giống một học sinh hay một sinh viên hơn là một công nhân. Vị thuyền trưởng hỏi anh có thể làm được gì trong nhà bếp, anh chỉ có một câu trả lời duy nhất: “Tôi có thể làm tất cả những gì ông cần!”. Ngay ngày hôm sau, anh đã bắt đầu một công việc mà trước đó hoàn toàn xa lạ với anh.</w:t>
      </w:r>
      <w:r w:rsidRPr="00AC1728">
        <w:rPr>
          <w:rFonts w:eastAsia="Times New Roman"/>
          <w:color w:val="222222"/>
          <w:szCs w:val="28"/>
        </w:rPr>
        <w:br/>
      </w:r>
      <w:r w:rsidRPr="00AC1728">
        <w:rPr>
          <w:rFonts w:eastAsia="Times New Roman"/>
          <w:color w:val="222222"/>
          <w:szCs w:val="28"/>
        </w:rPr>
        <w:br/>
        <w:t>Anh tất bật từ 4 giờ sáng đến 9 giờ tối. Một ngày làm việc của anh bắt đầu bằng việc rửa sạch khu bếp, phục vụ cho gần 800 hành khách và thủy thủ trên tàu.</w:t>
      </w:r>
      <w:r w:rsidRPr="00AC1728">
        <w:rPr>
          <w:rFonts w:eastAsia="Times New Roman"/>
          <w:color w:val="222222"/>
          <w:szCs w:val="28"/>
        </w:rPr>
        <w:br/>
        <w:t>- Văn Ba, lấy than!</w:t>
      </w:r>
      <w:r w:rsidRPr="00AC1728">
        <w:rPr>
          <w:rFonts w:eastAsia="Times New Roman"/>
          <w:color w:val="222222"/>
          <w:szCs w:val="28"/>
        </w:rPr>
        <w:br/>
        <w:t>- Văn Ba, quạt bếp!</w:t>
      </w:r>
      <w:r w:rsidRPr="00AC1728">
        <w:rPr>
          <w:rFonts w:eastAsia="Times New Roman"/>
          <w:color w:val="222222"/>
          <w:szCs w:val="28"/>
        </w:rPr>
        <w:br/>
        <w:t>- Văn Ba, mang rau!</w:t>
      </w:r>
      <w:r w:rsidRPr="00AC1728">
        <w:rPr>
          <w:rFonts w:eastAsia="Times New Roman"/>
          <w:color w:val="222222"/>
          <w:szCs w:val="28"/>
        </w:rPr>
        <w:br/>
        <w:t>- Văn Ba,…</w:t>
      </w:r>
      <w:r w:rsidRPr="00AC1728">
        <w:rPr>
          <w:rFonts w:eastAsia="Times New Roman"/>
          <w:color w:val="222222"/>
          <w:szCs w:val="28"/>
        </w:rPr>
        <w:br/>
        <w:t>Ngày nào anh cũng nghe những câu nói ấy và thoăn thoắt làm việc: Lấy than, quạt bếp, mang rau, khoai tây, thịt, cá từ kho lên bếp…Và có một công việc gần như ngoài sức tưởng tượng của anh là phải rửa sạch những chiếc nồi đồng to, nặng không thể nhấc lên được. Công việc của anh luôn tất bật, lại thường xuyên đi giữa căn bếp nóng nực và phòng kho lạnh buốt, hoặc khuân vác đồ nặng trên con tàu chòng chành, lên những bậc thang chật hẹp từ kho lên nhà bếp. Nhưng, người thanh niên gầy gò ấy luôn hoàn thành công việc, kể cả những việc hoàn toàn mới mẻ như gọt củ cải, khoai tây, những thứ mà anh chưa nhìn thấy bao giờ.</w:t>
      </w:r>
    </w:p>
    <w:p w14:paraId="255D105B" w14:textId="1099C47B" w:rsidR="00AC1728" w:rsidRPr="00AC1728" w:rsidRDefault="00AC1728" w:rsidP="00AC1728">
      <w:pPr>
        <w:shd w:val="clear" w:color="auto" w:fill="FFFFFF"/>
        <w:spacing w:after="0" w:line="276" w:lineRule="auto"/>
        <w:rPr>
          <w:rFonts w:eastAsia="Times New Roman"/>
          <w:color w:val="222222"/>
          <w:szCs w:val="28"/>
        </w:rPr>
      </w:pPr>
      <w:r w:rsidRPr="00AC1728">
        <w:rPr>
          <w:rFonts w:eastAsia="Times New Roman"/>
          <w:color w:val="222222"/>
          <w:szCs w:val="28"/>
        </w:rPr>
        <w:br/>
        <w:t xml:space="preserve">Thủy thủ và đầu bếp đã bắt đầu nể phục anh không chỉ anh đã hoàn thành công việc hết sức nặng nề mà họ đã khám phá ra một điều rằng, người thanh niên ấy là một người thông minh, hiếu học. Mặc dù đã mệt lả sau một ngày làm việc nhưng anh Ba vẫn không chịu đi ngủ mà còn thức đến 23 giờ khuya hoặc lâu hơn nữa để đọc sách hoặc viết lách. Một số người thủy thủ và phụ bếp mù chữ đã nhanh chóng kết thân với anh. Họ vui mừng khi được anh sẵn sàng viết hộ những bức thư gửi cho người thân và gia đình. Anh còn dạy họ học tiếng Việt. Họ giúp anh rửa rau củ, nói chuyện với anh về nước Pháp, về người dân Pháp. Một kinh nghiệm đầu tiên nhưng quý giá mà anh nhận ra được: Cũng có cả những người Pháp tốt bụng. Kinh nghiệm này đã bổ sung cho nhận thức của anh về quan hệ sau này đối với đất </w:t>
      </w:r>
      <w:r w:rsidRPr="00AC1728">
        <w:rPr>
          <w:rFonts w:eastAsia="Times New Roman"/>
          <w:color w:val="222222"/>
          <w:szCs w:val="28"/>
        </w:rPr>
        <w:lastRenderedPageBreak/>
        <w:t>nước và con người Pháp.</w:t>
      </w:r>
      <w:r w:rsidRPr="00AC1728">
        <w:rPr>
          <w:rFonts w:eastAsia="Times New Roman"/>
          <w:color w:val="222222"/>
          <w:szCs w:val="28"/>
        </w:rPr>
        <w:br/>
      </w:r>
      <w:r w:rsidRPr="00AC1728">
        <w:rPr>
          <w:rFonts w:eastAsia="Times New Roman"/>
          <w:color w:val="222222"/>
          <w:szCs w:val="28"/>
        </w:rPr>
        <w:br/>
        <w:t>Với một sự mẫn cảm đặc biệt, Nguyễn Tất Thành không đi sang nước Nhật, không đi Trung Quốc…mà Người sang các nước Tây Âu, sang nước Pháp, đến tận nơi nước đang cai trị mình, đến tận châu Âu, nơi đang có sự phát triển vượt bậc về kinh tế, về văn hóa, về chính trị để tìm hiểu những truyền thống tự do, bình đẳng, bác ái và nền văn minh của chính quốc và tìm hiểu nơi đã sinh ra mọi chế độ thực dân thối nát và cực kỳ tàn bạo như chính Người đã thấy trên đất nước mình. Tại sao lại như vậy? Năm 1923, tại Mát-xcơ-va, khi trả lời phỏng vấn của phóng viên Tạp chí “Ngọn lửa nhỏ”, Người đã giải thích quyết định về sự lựa chọn của mình như sau: “Vào trạc tuổi 13, lần đầu tiên tôi được nghe những từ ngữ tiếng Pháp: tự do, bình đẳng, bác ái - đối với chúng tôi lúc ấy, mọi người da trắng được coi là người Pháp - thế là tôi muốn làm quen với văn minh Pháp, tìm xem những gì ẩn giấu đằng sau những từ ấy”.</w:t>
      </w:r>
      <w:r w:rsidRPr="00AC1728">
        <w:rPr>
          <w:rFonts w:eastAsia="Times New Roman"/>
          <w:color w:val="222222"/>
          <w:szCs w:val="28"/>
        </w:rPr>
        <w:br/>
      </w:r>
      <w:r w:rsidRPr="00AC1728">
        <w:rPr>
          <w:rFonts w:eastAsia="Times New Roman"/>
          <w:color w:val="222222"/>
          <w:szCs w:val="28"/>
        </w:rPr>
        <w:br/>
        <w:t>Trong vòng mười năm, từ năm 1911 đến năm 1920, Người đã tận dụng mọi cơ hội để được đến nhiều nơi trên thế giới. Bàn chân của Người đã từng in dấu trên nhiều nước thuộc các đại lục Âu, Á, Phi, Mỹ. Đặc biệt Người đã dừng chân khảo sát khá lâu ở ba nước đế quốc lớn nhất thời đó là Mỹ, Anh và Pháp. Trên suốt chặng đường bôn ba, cuộc sống đầy gian khổ không làm người chùn bước, trái lại, càng tôi luyện, hun đúc lòng yêu nước nồng nàn với mục tiêu giải phóng dân tộc kiên định. Với những chuyến đi, Người tranh thủ mọi thời cơ để học hỏi, nghiên cứu các học thuyết cách mạng, hòa mình vào thực tiễn đấu tranh của giai cấp công nhân và nhân dân lao động ở các nước tư bản và thuộc địa, từ đó Người đã bổ sung được cho mình những kiến thức vô cùng phong phú với một tầm nhìn hết sức rộng lớn và bao quát. Từ đó, Người đã rút ra kết luận là chủ nghĩa đế quốc, thực dân là cội nguồn của mọi đau khổ cho giai cấp công nhân và nhân dân ở các nước chính quốc cũng như thuộc địa. Chính chủ nghĩa yêu nước cùng với những năm tháng tìm tòi không mệt mỏi về lý luận và hoạt động trong phong trào công nhân quốc tế, người thanh niên Việt Nam Nguyễn Tất Thành bất chấp mọi hiểm nguy, đến với chủ nghĩa Mác Lênin, tham gia thành lập Đảng Cộng sản Pháp cuối năm 1920, trở thành nhà hoạt động quốc tế xuất sắc Nguyễn Ái Quốc. Sớm nhận thức được xu thế phát triển tất yếu của lịch sử và tính chất của thời đại mới mà Cách mạng Tháng Mười mở ra, Người xác định con đường cứu nước, con đường giải phóng dân tộc đúng đắn, khám phá ra chân lý lịch sử: “Chỉ có chủ nghĩa xã hội và chủ nghĩa cộng sản mới giải phóng được các dân tộc bị áp bức và những người lao động trên thế giới khỏi ách nô lệ”.</w:t>
      </w:r>
      <w:r w:rsidRPr="00AC1728">
        <w:rPr>
          <w:rFonts w:eastAsia="Times New Roman"/>
          <w:color w:val="222222"/>
          <w:szCs w:val="28"/>
        </w:rPr>
        <w:br/>
      </w:r>
      <w:r w:rsidRPr="00AC1728">
        <w:rPr>
          <w:rFonts w:eastAsia="Times New Roman"/>
          <w:color w:val="222222"/>
          <w:szCs w:val="28"/>
        </w:rPr>
        <w:br/>
        <w:t xml:space="preserve">Người đã viết: “Luận cương của Lê-nin làm cho tôi rất cảm động, phấn khởi, sáng </w:t>
      </w:r>
      <w:r w:rsidRPr="00AC1728">
        <w:rPr>
          <w:rFonts w:eastAsia="Times New Roman"/>
          <w:color w:val="222222"/>
          <w:szCs w:val="28"/>
        </w:rPr>
        <w:lastRenderedPageBreak/>
        <w:t>tỏ, tin tưởng biết bao! Tôi vui mừng đến phát khóc lên. Ngồi một mình trong buồng mà tôi nói to lên như đang nói trước quần chúng đông đảo: “Hỡi đồng bào bị đọa đầy đau khổ! Đây là cái cần thiết cho chúng ta, đây là con đường giải phóng chúng ta!”. Từ đó tôi hoàn toàn tin theo Lênin, tin theo Quốc tế III”.</w:t>
      </w:r>
      <w:r w:rsidRPr="00AC1728">
        <w:rPr>
          <w:rFonts w:eastAsia="Times New Roman"/>
          <w:color w:val="222222"/>
          <w:szCs w:val="28"/>
        </w:rPr>
        <w:br/>
      </w:r>
      <w:r w:rsidRPr="00AC1728">
        <w:rPr>
          <w:rFonts w:eastAsia="Times New Roman"/>
          <w:color w:val="222222"/>
          <w:szCs w:val="28"/>
        </w:rPr>
        <w:br/>
        <w:t>Từ năm 1921 đến năm 1930, Nguyễn Ái Quốc ra sức truyền bá Chủ nghĩa Mác-Lênin vào phong trào công nhân và phong trào yêu nước Việt Nam, chuẩn bị về lý luận cho sự ra đời của Đảng Cộng sản Việt Nam. Với tác phẩm “Bản án chế độ thực dân Pháp” và “Đường Kách mệnh”, đặc biệt là việc xuất bản tờ báo Thanh niên ra ngày 21-6-1925, Người đã chuẩn bị về đường lối chính trị để tiến tới thành lập Đảng Cộng sản Việt Nam.</w:t>
      </w:r>
      <w:r w:rsidRPr="00AC1728">
        <w:rPr>
          <w:rFonts w:eastAsia="Times New Roman"/>
          <w:color w:val="222222"/>
          <w:szCs w:val="28"/>
        </w:rPr>
        <w:br/>
      </w:r>
      <w:r w:rsidRPr="00AC1728">
        <w:rPr>
          <w:rFonts w:eastAsia="Times New Roman"/>
          <w:color w:val="222222"/>
          <w:szCs w:val="28"/>
        </w:rPr>
        <w:br/>
        <w:t>Trong thời gian này, Người cũng tập trung cho việc chuẩn bị về tổ chức và cán bộ với việc Người lập ra Hội Việt Nam Cách mạng Thanh niên (1925), tổ chức nhiều lớp đào tạo cán bộ và gửi đi học ở Liên Xô ... Khi điều kiện thành lập Đảng đã chín muồi, ngày 03-02-1930, dưới sự chủ trì của đồng chí Nguyễn Ái Quốc tại Hương Cảng (Trung Quốc), Hội nghị hợp nhất 3 tổ chức Cộng sản đã nhất trí thành lập một đảng thống nhất là Đảng Cộng sản Việt Nam. Hội nghị hợp nhất các tổ chức Cộng sản có ý nghĩa như là một Đại hội thành lập Đảng. Sự ra đời của Đảng là sản phẩm của sự kết hợp Chủ nghĩa Mác - Lênin, phong trào công nhân và phong trào yêu nước Việt Nam. Đảng Cộng sản Việt Nam ra đời đã đánh dấu một bước ngoặt vĩ đại trong Cách mạng Việt Nam, chấm dứt sự khủng hoảng về đường lối chính trị, về con đường cứu nước, cứu dân, thống nhất đất nước, thoát khỏi ách áp bức của thực dân, phong kiến, thoát khỏi bần cùng, lạc hậu.</w:t>
      </w:r>
      <w:r w:rsidRPr="00AC1728">
        <w:rPr>
          <w:rFonts w:eastAsia="Times New Roman"/>
          <w:color w:val="222222"/>
          <w:szCs w:val="28"/>
        </w:rPr>
        <w:br/>
      </w:r>
      <w:r w:rsidRPr="00AC1728">
        <w:rPr>
          <w:rFonts w:eastAsia="Times New Roman"/>
          <w:color w:val="222222"/>
          <w:szCs w:val="28"/>
        </w:rPr>
        <w:br/>
        <w:t>Mùa Xuân năm 1941, sau hơn 30 năm bôn ba nước ngoài, rời xa Tổ quốc, ngày 28/1/1941, Người về nước trực tiếp lãnh đạo cuộc đấu tranh giải phóng dân tộc, Người chỉ ra rằng, trong điều kiện cụ thể của Việt Nam, con đường duy nhất phải theo là con đường cách mạng dân tộc dân chủ do Đảng tiên phong của giai cấp công nhân lãnh đạo đánh đổ đế quốc, thực dân, giành độc lập dân tộc, sau đó tiến lên thực hiện cách mạng xã hội chủ nghĩa. Ngày 19/5/1941, giữa vùng núi rừng Pắc Bó, theo sáng kiến của lãnh tụ Nguyễn Ái Quốc, Mặt trận Việt Minh ra đời giữa lúc nhân dân Việt Nam đang rên xiết trong cảnh một cổ hai tròng, vận mệnh dân tộc đang trong cảnh nước sôi lửa nóng.</w:t>
      </w:r>
      <w:r w:rsidRPr="00AC1728">
        <w:rPr>
          <w:rFonts w:eastAsia="Times New Roman"/>
          <w:color w:val="222222"/>
          <w:szCs w:val="28"/>
        </w:rPr>
        <w:br/>
        <w:t> </w:t>
      </w:r>
    </w:p>
    <w:tbl>
      <w:tblPr>
        <w:tblW w:w="6750" w:type="dxa"/>
        <w:jc w:val="center"/>
        <w:tblCellMar>
          <w:left w:w="0" w:type="dxa"/>
          <w:right w:w="0" w:type="dxa"/>
        </w:tblCellMar>
        <w:tblLook w:val="04A0" w:firstRow="1" w:lastRow="0" w:firstColumn="1" w:lastColumn="0" w:noHBand="0" w:noVBand="1"/>
      </w:tblPr>
      <w:tblGrid>
        <w:gridCol w:w="6750"/>
      </w:tblGrid>
      <w:tr w:rsidR="00AC1728" w:rsidRPr="00AC1728" w14:paraId="57E5011A" w14:textId="77777777" w:rsidTr="00AC1728">
        <w:trPr>
          <w:jc w:val="center"/>
        </w:trPr>
        <w:tc>
          <w:tcPr>
            <w:tcW w:w="0" w:type="auto"/>
            <w:shd w:val="clear" w:color="auto" w:fill="auto"/>
            <w:vAlign w:val="center"/>
            <w:hideMark/>
          </w:tcPr>
          <w:p w14:paraId="7E492A34" w14:textId="01C11321" w:rsidR="00AC1728" w:rsidRPr="00AC1728" w:rsidRDefault="00AC1728" w:rsidP="00AC1728">
            <w:pPr>
              <w:spacing w:after="0" w:line="276" w:lineRule="auto"/>
              <w:rPr>
                <w:rFonts w:eastAsia="Times New Roman"/>
                <w:szCs w:val="28"/>
              </w:rPr>
            </w:pPr>
            <w:r w:rsidRPr="00AC1728">
              <w:rPr>
                <w:rFonts w:eastAsia="Times New Roman"/>
                <w:noProof/>
                <w:szCs w:val="28"/>
              </w:rPr>
              <w:lastRenderedPageBreak/>
              <w:drawing>
                <wp:inline distT="0" distB="0" distL="0" distR="0" wp14:anchorId="53B54A17" wp14:editId="7E7C4DC9">
                  <wp:extent cx="4286250" cy="3057525"/>
                  <wp:effectExtent l="0" t="0" r="0" b="9525"/>
                  <wp:docPr id="653876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057525"/>
                          </a:xfrm>
                          <a:prstGeom prst="rect">
                            <a:avLst/>
                          </a:prstGeom>
                          <a:noFill/>
                          <a:ln>
                            <a:noFill/>
                          </a:ln>
                        </pic:spPr>
                      </pic:pic>
                    </a:graphicData>
                  </a:graphic>
                </wp:inline>
              </w:drawing>
            </w:r>
          </w:p>
        </w:tc>
      </w:tr>
      <w:tr w:rsidR="00AC1728" w:rsidRPr="00AC1728" w14:paraId="443F3E15" w14:textId="77777777" w:rsidTr="00AC1728">
        <w:trPr>
          <w:jc w:val="center"/>
        </w:trPr>
        <w:tc>
          <w:tcPr>
            <w:tcW w:w="0" w:type="auto"/>
            <w:shd w:val="clear" w:color="auto" w:fill="auto"/>
            <w:vAlign w:val="center"/>
            <w:hideMark/>
          </w:tcPr>
          <w:p w14:paraId="07683829" w14:textId="77777777" w:rsidR="00AC1728" w:rsidRPr="00AC1728" w:rsidRDefault="00AC1728" w:rsidP="00AC1728">
            <w:pPr>
              <w:spacing w:after="0" w:line="276" w:lineRule="auto"/>
              <w:rPr>
                <w:rFonts w:eastAsia="Times New Roman"/>
                <w:szCs w:val="28"/>
              </w:rPr>
            </w:pPr>
            <w:r w:rsidRPr="00AC1728">
              <w:rPr>
                <w:rFonts w:eastAsia="Times New Roman"/>
                <w:szCs w:val="28"/>
              </w:rPr>
              <w:br/>
              <w:t>Chân dung Mác và Lênin. Ảnh internet.</w:t>
            </w:r>
          </w:p>
        </w:tc>
      </w:tr>
    </w:tbl>
    <w:p w14:paraId="493D8684" w14:textId="77777777" w:rsidR="00AC1728" w:rsidRPr="00AC1728" w:rsidRDefault="00AC1728" w:rsidP="00AC1728">
      <w:pPr>
        <w:shd w:val="clear" w:color="auto" w:fill="FFFFFF"/>
        <w:spacing w:after="0" w:line="276" w:lineRule="auto"/>
        <w:rPr>
          <w:rFonts w:eastAsia="Times New Roman"/>
          <w:color w:val="222222"/>
          <w:szCs w:val="28"/>
        </w:rPr>
      </w:pPr>
      <w:r w:rsidRPr="00AC1728">
        <w:rPr>
          <w:rFonts w:eastAsia="Times New Roman"/>
          <w:color w:val="222222"/>
          <w:szCs w:val="28"/>
        </w:rPr>
        <w:br/>
        <w:t xml:space="preserve">Với một quyết tâm được xác định rõ trong chương trình của mình “làm cho nước Việt Nam được hoàn toàn độc lập, làm cho dân Việt Nam được sung sướng tự do”, Mặt trận Việt Minh đã giương cao ngọn cờ giải phóng dân tộc, tập hợp, đoàn kết mọi tầng lớp nhân dân trong cuộc đấu tranh giành độc lập tự do cho Tổ quốc. Sự thành lập và hoạt động của Việt Minh đã trở thành nhân tố cơ bản quyết định thắng lợi của Cách mạng Tháng Tám 1945. Cách mạng Tháng Tám thành công, ngày 2-9-1945, nước Việt Nam Dân chủ Cộng hòa ra đời, Nhà nước Công Nông đầu tiên ở Đông Nam Á, đánh dấu một mốc son chói lọi trong lịch sử dựng nước và giữ nước của dân tộc Việt Nam; chứng minh sự lãnh đạo tài tình, đúng đắn của Đảng Cộng sản Việt Nam, mà Chủ tịch Hồ Chí Minh là người sáng lập, rèn luyện. Tuy nhiên, nền độc lập của nước ta một lần nữa bị thực dân Pháp chà đạp, tháng 12/1946, Đảng và Chủ tịch Hồ Chí Minh phát động toàn quốc kháng chiến với quyết tâm: Chúng ta thà hy sinh tất cả chứ nhất định không chịu mất nước, không chịu làm nô lệ. Với ý chí quyết tâm đó, quân và dân ta lần lượt đánh bại các kế hoạch chiến tranh của thực dân Pháp, đỉnh cao là chiến thắng lịch sử Điện Biên Phủ lừng lẫy năm châu, chấn động địa cầu ngày 07/5/1954. Thắng lợi chiến dịch Điện Biên Phủ chấm dứt sự thống trị của thực dân Pháp ở nước ta, đưa miền Bắc tiến lên chủ nghĩa xã hội, làm hậu phương vững chắc cho sự nghiệp đấu tranh giải phóng miền Nam, thống nhất đất nước. Trong suốt 21 năm kiên trì đấu tranh kết thúc với cuộc Tổng tiến công và nổi dậy mùa Xuân năm 1975, đỉnh cao là Chiến dịch Hồ Chí Minh lịch sử giải phóng miền Nam, thống nhất Tổ quốc. Thắng lợi vĩ đại này, là một trong những trang chói lọi nhất của lịch sử dân tộc, là sự kiện có tầm quốc tế và có tính chất thời đại sâu sắc, mở ra một kỷ nguyên mới - kỷ nguyên của nước </w:t>
      </w:r>
      <w:r w:rsidRPr="00AC1728">
        <w:rPr>
          <w:rFonts w:eastAsia="Times New Roman"/>
          <w:color w:val="222222"/>
          <w:szCs w:val="28"/>
        </w:rPr>
        <w:lastRenderedPageBreak/>
        <w:t>Việt Nam độc lập, thống nhất và đi lên chủ nghĩa xã hội.</w:t>
      </w:r>
      <w:r w:rsidRPr="00AC1728">
        <w:rPr>
          <w:rFonts w:eastAsia="Times New Roman"/>
          <w:color w:val="222222"/>
          <w:szCs w:val="28"/>
        </w:rPr>
        <w:br/>
      </w:r>
      <w:r w:rsidRPr="00AC1728">
        <w:rPr>
          <w:rFonts w:eastAsia="Times New Roman"/>
          <w:color w:val="222222"/>
          <w:szCs w:val="28"/>
        </w:rPr>
        <w:br/>
        <w:t>Độc lập dân tộc gắn với chủ nghĩa xã hội là sự vận dụng sáng tạo học thuyết Mác Lênin, thể hiện tính qui luật của sự phát triển lịch sử của xã hội Việt Nam, trở thành  quan điểm xuyên suốt trong toàn bộ tư tưởng và sự nghiệp cách mạng của Nguyễn Ái Quốc - Hồ Chí Minh. Thực tế lịch sử đã chứng minh, đó chính là Đường cách mệnh cho dân tộc ta mà Người đã chọn, sự lựa chọn lịch sử đúng đắn và duy nhất!</w:t>
      </w:r>
      <w:r w:rsidRPr="00AC1728">
        <w:rPr>
          <w:rFonts w:eastAsia="Times New Roman"/>
          <w:color w:val="222222"/>
          <w:szCs w:val="28"/>
        </w:rPr>
        <w:br/>
      </w:r>
      <w:r w:rsidRPr="00AC1728">
        <w:rPr>
          <w:rFonts w:eastAsia="Times New Roman"/>
          <w:color w:val="222222"/>
          <w:szCs w:val="28"/>
        </w:rPr>
        <w:br/>
        <w:t>Đã hơn 45 năm kể từ ngày Bác đi xa, nhưng trong lòng các thế hệ Việt Nam, Người vẫn còn sống mãi. Tư tưởng, tấm gương đạo đức sáng ngời của Bác luôn soi rọi con đường cách mạng trong mỗi bước đi lên của đất nước. Nhắc lại hành trình cứu nước 104 năm về trước của Chủ tịch Hồ Chí Minh, mỗi chúng ta đều khắc ghi sâu trong tim lòng biết ơn vô hạn đối với những hi sinh lớn lao mà Bác đã trải qua trong suốt 30 năm bôn ba tìm đường cứu nước. Đó là dấu mốc lịch sử quan trọng và thiêng liêng trong lịch sử dân tộc Việt Nam. Nay đất nước ta bước vào một thời đại mới, một kỷ nguyên mới, đang khoác trên mình diện mạo mới, đổi thay, hội nhập và ngày càng phát triển, toàn Đảng, toàn quân và toàn dân ta nguyện vững bước trên con đường cách mạng mà Đảng, Bác Hồ đã lựa chọn, xây dựng một nước Việt Nam giàu mạnh, dân chủ, công bằng, văn minh, “sánh vai với các cường quốc năm châu” như ước mong giản dị của Người!</w:t>
      </w:r>
      <w:r w:rsidRPr="00AC1728">
        <w:rPr>
          <w:rFonts w:eastAsia="Times New Roman"/>
          <w:color w:val="222222"/>
          <w:szCs w:val="28"/>
        </w:rPr>
        <w:br/>
        <w:t> </w:t>
      </w:r>
    </w:p>
    <w:p w14:paraId="585E5C74" w14:textId="77777777" w:rsidR="00AC1728" w:rsidRPr="00AC1728" w:rsidRDefault="00AC1728" w:rsidP="00AC1728">
      <w:pPr>
        <w:shd w:val="clear" w:color="auto" w:fill="FFFFFF"/>
        <w:spacing w:after="0" w:line="276" w:lineRule="auto"/>
        <w:jc w:val="right"/>
        <w:rPr>
          <w:rFonts w:eastAsia="Times New Roman"/>
          <w:color w:val="222222"/>
          <w:szCs w:val="28"/>
        </w:rPr>
      </w:pPr>
      <w:r w:rsidRPr="00AC1728">
        <w:rPr>
          <w:rFonts w:eastAsia="Times New Roman"/>
          <w:b/>
          <w:bCs/>
          <w:color w:val="222222"/>
          <w:szCs w:val="28"/>
        </w:rPr>
        <w:t>Theo Ban quản lý Lăng Chủ tịch Hồ Chí Minh</w:t>
      </w:r>
    </w:p>
    <w:p w14:paraId="4BF3A1B1" w14:textId="77777777" w:rsidR="002B04C0" w:rsidRPr="00AC1728" w:rsidRDefault="002B04C0" w:rsidP="00AC1728">
      <w:pPr>
        <w:spacing w:after="0" w:line="276" w:lineRule="auto"/>
        <w:rPr>
          <w:szCs w:val="28"/>
        </w:rPr>
      </w:pPr>
    </w:p>
    <w:sectPr w:rsidR="002B04C0" w:rsidRPr="00AC1728" w:rsidSect="00174B93">
      <w:pgSz w:w="11907" w:h="16840" w:code="9"/>
      <w:pgMar w:top="1134" w:right="851" w:bottom="1134" w:left="170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28"/>
    <w:rsid w:val="00147FF0"/>
    <w:rsid w:val="00174B93"/>
    <w:rsid w:val="002B04C0"/>
    <w:rsid w:val="0066088F"/>
    <w:rsid w:val="006F14B4"/>
    <w:rsid w:val="00782DEF"/>
    <w:rsid w:val="00823E27"/>
    <w:rsid w:val="00AC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5A80"/>
  <w15:chartTrackingRefBased/>
  <w15:docId w15:val="{896B7A84-543F-4345-BFCA-D716EFEA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1728"/>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1728"/>
    <w:rPr>
      <w:rFonts w:eastAsia="Times New Roman"/>
      <w:b/>
      <w:bCs/>
      <w:sz w:val="27"/>
      <w:szCs w:val="27"/>
    </w:rPr>
  </w:style>
  <w:style w:type="paragraph" w:styleId="NormalWeb">
    <w:name w:val="Normal (Web)"/>
    <w:basedOn w:val="Normal"/>
    <w:uiPriority w:val="99"/>
    <w:semiHidden/>
    <w:unhideWhenUsed/>
    <w:rsid w:val="00AC1728"/>
    <w:pPr>
      <w:spacing w:before="100" w:beforeAutospacing="1" w:after="100" w:afterAutospacing="1" w:line="240" w:lineRule="auto"/>
    </w:pPr>
    <w:rPr>
      <w:rFonts w:eastAsia="Times New Roman"/>
      <w:sz w:val="24"/>
    </w:rPr>
  </w:style>
  <w:style w:type="character" w:styleId="Strong">
    <w:name w:val="Strong"/>
    <w:basedOn w:val="DefaultParagraphFont"/>
    <w:uiPriority w:val="22"/>
    <w:qFormat/>
    <w:rsid w:val="00AC1728"/>
    <w:rPr>
      <w:b/>
      <w:bCs/>
    </w:rPr>
  </w:style>
  <w:style w:type="paragraph" w:styleId="ListParagraph">
    <w:name w:val="List Paragraph"/>
    <w:basedOn w:val="Normal"/>
    <w:uiPriority w:val="34"/>
    <w:qFormat/>
    <w:rsid w:val="00AC1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2463">
      <w:bodyDiv w:val="1"/>
      <w:marLeft w:val="0"/>
      <w:marRight w:val="0"/>
      <w:marTop w:val="0"/>
      <w:marBottom w:val="0"/>
      <w:divBdr>
        <w:top w:val="none" w:sz="0" w:space="0" w:color="auto"/>
        <w:left w:val="none" w:sz="0" w:space="0" w:color="auto"/>
        <w:bottom w:val="none" w:sz="0" w:space="0" w:color="auto"/>
        <w:right w:val="none" w:sz="0" w:space="0" w:color="auto"/>
      </w:divBdr>
      <w:divsChild>
        <w:div w:id="1472943658">
          <w:marLeft w:val="0"/>
          <w:marRight w:val="0"/>
          <w:marTop w:val="0"/>
          <w:marBottom w:val="0"/>
          <w:divBdr>
            <w:top w:val="none" w:sz="0" w:space="0" w:color="auto"/>
            <w:left w:val="none" w:sz="0" w:space="0" w:color="auto"/>
            <w:bottom w:val="none" w:sz="0" w:space="0" w:color="auto"/>
            <w:right w:val="none" w:sz="0" w:space="0" w:color="auto"/>
          </w:divBdr>
        </w:div>
        <w:div w:id="1233274759">
          <w:marLeft w:val="0"/>
          <w:marRight w:val="0"/>
          <w:marTop w:val="300"/>
          <w:marBottom w:val="150"/>
          <w:divBdr>
            <w:top w:val="single" w:sz="6" w:space="8" w:color="DEDEDE"/>
            <w:left w:val="none" w:sz="0" w:space="0" w:color="auto"/>
            <w:bottom w:val="single" w:sz="6" w:space="5" w:color="DEDEDE"/>
            <w:right w:val="none" w:sz="0" w:space="0" w:color="auto"/>
          </w:divBdr>
          <w:divsChild>
            <w:div w:id="484861204">
              <w:marLeft w:val="0"/>
              <w:marRight w:val="0"/>
              <w:marTop w:val="0"/>
              <w:marBottom w:val="0"/>
              <w:divBdr>
                <w:top w:val="none" w:sz="0" w:space="0" w:color="auto"/>
                <w:left w:val="none" w:sz="0" w:space="0" w:color="auto"/>
                <w:bottom w:val="none" w:sz="0" w:space="0" w:color="auto"/>
                <w:right w:val="none" w:sz="0" w:space="0" w:color="auto"/>
              </w:divBdr>
            </w:div>
            <w:div w:id="1566062945">
              <w:marLeft w:val="0"/>
              <w:marRight w:val="0"/>
              <w:marTop w:val="0"/>
              <w:marBottom w:val="0"/>
              <w:divBdr>
                <w:top w:val="none" w:sz="0" w:space="0" w:color="auto"/>
                <w:left w:val="none" w:sz="0" w:space="0" w:color="auto"/>
                <w:bottom w:val="none" w:sz="0" w:space="0" w:color="auto"/>
                <w:right w:val="none" w:sz="0" w:space="0" w:color="auto"/>
              </w:divBdr>
            </w:div>
          </w:divsChild>
        </w:div>
        <w:div w:id="113517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2117</Words>
  <Characters>12069</Characters>
  <Application>Microsoft Office Word</Application>
  <DocSecurity>0</DocSecurity>
  <Lines>100</Lines>
  <Paragraphs>28</Paragraphs>
  <ScaleCrop>false</ScaleCrop>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NGUYỄN</dc:creator>
  <cp:keywords/>
  <dc:description/>
  <cp:lastModifiedBy>MỸ NGUYỄN</cp:lastModifiedBy>
  <cp:revision>1</cp:revision>
  <dcterms:created xsi:type="dcterms:W3CDTF">2023-10-17T03:25:00Z</dcterms:created>
  <dcterms:modified xsi:type="dcterms:W3CDTF">2023-10-17T03:29:00Z</dcterms:modified>
</cp:coreProperties>
</file>